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807B8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5807B9" w14:textId="358DF404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 meio do presente instrumento, _______________________________ </w:t>
      </w:r>
      <w:r>
        <w:rPr>
          <w:rFonts w:ascii="Times New Roman" w:hAnsi="Times New Roman" w:cs="Times New Roman"/>
          <w:color w:val="FF0000"/>
        </w:rPr>
        <w:t>(nome e qualificação)</w:t>
      </w:r>
      <w:r>
        <w:rPr>
          <w:rFonts w:ascii="Times New Roman" w:hAnsi="Times New Roman" w:cs="Times New Roman"/>
        </w:rPr>
        <w:t xml:space="preserve">, doravante denominado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, </w:t>
      </w:r>
      <w:r w:rsidR="00177D64">
        <w:rPr>
          <w:rFonts w:ascii="Times New Roman" w:hAnsi="Times New Roman" w:cs="Times New Roman"/>
        </w:rPr>
        <w:t>prestador de serviço</w:t>
      </w:r>
      <w:r>
        <w:rPr>
          <w:rFonts w:ascii="Times New Roman" w:hAnsi="Times New Roman" w:cs="Times New Roman"/>
        </w:rPr>
        <w:t xml:space="preserve"> </w:t>
      </w:r>
      <w:r w:rsidR="00621644">
        <w:rPr>
          <w:rFonts w:ascii="Times New Roman" w:hAnsi="Times New Roman" w:cs="Times New Roman"/>
        </w:rPr>
        <w:t>d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621644">
        <w:rPr>
          <w:rFonts w:ascii="Times New Roman" w:hAnsi="Times New Roman" w:cs="Times New Roman"/>
        </w:rPr>
        <w:t xml:space="preserve"> </w:t>
      </w:r>
      <w:r w:rsidR="001907F4">
        <w:rPr>
          <w:rFonts w:ascii="Times New Roman" w:hAnsi="Times New Roman" w:cs="Times New Roman"/>
        </w:rPr>
        <w:t>Soluções</w:t>
      </w:r>
      <w:r>
        <w:rPr>
          <w:rFonts w:ascii="Times New Roman" w:hAnsi="Times New Roman" w:cs="Times New Roman"/>
        </w:rPr>
        <w:t xml:space="preserve">, </w:t>
      </w:r>
      <w:r w:rsidR="00E77FE3">
        <w:rPr>
          <w:rFonts w:ascii="Times New Roman" w:hAnsi="Times New Roman" w:cs="Times New Roman"/>
        </w:rPr>
        <w:t xml:space="preserve">CNPJ: </w:t>
      </w:r>
      <w:r w:rsidR="001907F4">
        <w:rPr>
          <w:rFonts w:ascii="Arial" w:hAnsi="Arial" w:cs="Arial"/>
        </w:rPr>
        <w:t>09.310.663/001-87</w:t>
      </w:r>
      <w:r w:rsidR="00E77FE3">
        <w:rPr>
          <w:rFonts w:ascii="Times New Roman" w:hAnsi="Times New Roman" w:cs="Times New Roman"/>
        </w:rPr>
        <w:t>, com sede</w:t>
      </w:r>
      <w:r w:rsidR="00621644">
        <w:rPr>
          <w:rFonts w:ascii="Times New Roman" w:hAnsi="Times New Roman" w:cs="Times New Roman"/>
        </w:rPr>
        <w:t xml:space="preserve"> em</w:t>
      </w:r>
      <w:r w:rsidR="00E77FE3">
        <w:rPr>
          <w:rFonts w:ascii="Times New Roman" w:hAnsi="Times New Roman" w:cs="Times New Roman"/>
        </w:rPr>
        <w:t xml:space="preserve"> </w:t>
      </w:r>
      <w:proofErr w:type="spellStart"/>
      <w:r w:rsidR="001907F4" w:rsidRPr="001907F4">
        <w:rPr>
          <w:rFonts w:ascii="Times New Roman" w:hAnsi="Times New Roman" w:cs="Times New Roman"/>
        </w:rPr>
        <w:t>Mirage</w:t>
      </w:r>
      <w:proofErr w:type="spellEnd"/>
      <w:r w:rsidR="001907F4" w:rsidRPr="001907F4">
        <w:rPr>
          <w:rFonts w:ascii="Times New Roman" w:hAnsi="Times New Roman" w:cs="Times New Roman"/>
        </w:rPr>
        <w:t xml:space="preserve"> Centro Comercial - Sala 04 - Planalto, Manaus - AM, 69044-000</w:t>
      </w:r>
      <w:r w:rsidR="00E77FE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em observância as normas estabelecidas através da Lei Geral de Proteção de Dados – Lei nº 13.709/2018, compromete-se a observância e cumprimento das seguintes cláusulas:</w:t>
      </w:r>
    </w:p>
    <w:p w14:paraId="2B5807BA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BB" w14:textId="56255C71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assume a responsabilidade sobre a manutenção do sigilo e confidencialidade acerca de todas as informações a que se teve acesso através da relação de </w:t>
      </w:r>
      <w:r w:rsidR="00177D64">
        <w:rPr>
          <w:rFonts w:ascii="Times New Roman" w:hAnsi="Times New Roman" w:cs="Times New Roman"/>
        </w:rPr>
        <w:t>prestador de serviço</w:t>
      </w:r>
      <w:r>
        <w:rPr>
          <w:rFonts w:ascii="Times New Roman" w:hAnsi="Times New Roman" w:cs="Times New Roman"/>
        </w:rPr>
        <w:t xml:space="preserve"> com</w:t>
      </w:r>
      <w:r w:rsidR="00621644">
        <w:rPr>
          <w:rFonts w:ascii="Times New Roman" w:hAnsi="Times New Roman" w:cs="Times New Roman"/>
        </w:rPr>
        <w:t xml:space="preserve"> 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1907F4">
        <w:rPr>
          <w:rFonts w:ascii="Times New Roman" w:hAnsi="Times New Roman" w:cs="Times New Roman"/>
        </w:rPr>
        <w:t>.</w:t>
      </w:r>
    </w:p>
    <w:p w14:paraId="2B5807BC" w14:textId="77777777" w:rsidR="008F57F2" w:rsidRDefault="008F57F2">
      <w:pPr>
        <w:pStyle w:val="PargrafodaLista"/>
        <w:spacing w:after="0" w:line="360" w:lineRule="auto"/>
        <w:ind w:left="567"/>
        <w:jc w:val="both"/>
        <w:rPr>
          <w:rFonts w:ascii="Times New Roman" w:hAnsi="Times New Roman" w:cs="Times New Roman"/>
        </w:rPr>
      </w:pPr>
    </w:p>
    <w:p w14:paraId="2B5807BD" w14:textId="7BC40100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</w:t>
      </w:r>
      <w:r w:rsidR="00177D64" w:rsidRPr="00177D64">
        <w:rPr>
          <w:rFonts w:ascii="Times New Roman" w:hAnsi="Times New Roman" w:cs="Times New Roman"/>
          <w:b/>
        </w:rPr>
        <w:t xml:space="preserve"> </w:t>
      </w:r>
      <w:r w:rsidR="00177D64">
        <w:rPr>
          <w:rFonts w:ascii="Times New Roman" w:hAnsi="Times New Roman" w:cs="Times New Roman"/>
          <w:b/>
        </w:rPr>
        <w:t>PRESTADOR DE SERVIÇO</w:t>
      </w:r>
      <w:r w:rsidR="00177D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reconhece que todas as informações a que teve acesso através da relação</w:t>
      </w:r>
      <w:r w:rsidR="00177D64">
        <w:rPr>
          <w:rFonts w:ascii="Times New Roman" w:hAnsi="Times New Roman" w:cs="Times New Roman"/>
        </w:rPr>
        <w:t xml:space="preserve"> de prestador de serviço </w:t>
      </w:r>
      <w:r>
        <w:rPr>
          <w:rFonts w:ascii="Times New Roman" w:hAnsi="Times New Roman" w:cs="Times New Roman"/>
        </w:rPr>
        <w:t xml:space="preserve">com 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691CF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devem ser tratadas confidencialmente sob qualquer condição e não podem ser repassadas/divulgadas a terceiros não autorizados</w:t>
      </w:r>
      <w:r w:rsidR="00177D64">
        <w:rPr>
          <w:rFonts w:ascii="Times New Roman" w:hAnsi="Times New Roman" w:cs="Times New Roman"/>
        </w:rPr>
        <w:t>.</w:t>
      </w:r>
    </w:p>
    <w:p w14:paraId="2B5807BE" w14:textId="77777777" w:rsidR="008F57F2" w:rsidRDefault="008F57F2">
      <w:pPr>
        <w:spacing w:after="0" w:line="360" w:lineRule="auto"/>
        <w:rPr>
          <w:rFonts w:ascii="Times New Roman" w:hAnsi="Times New Roman" w:cs="Times New Roman"/>
        </w:rPr>
      </w:pPr>
    </w:p>
    <w:p w14:paraId="2B5807BF" w14:textId="1181381C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recolherá, ao término do Contrato, para imediata devolução, todo e qualquer material de propriedade </w:t>
      </w:r>
      <w:r w:rsidR="001907F4">
        <w:rPr>
          <w:rFonts w:ascii="Times New Roman" w:hAnsi="Times New Roman" w:cs="Times New Roman"/>
        </w:rPr>
        <w:t xml:space="preserve">da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>
        <w:rPr>
          <w:rFonts w:ascii="Times New Roman" w:hAnsi="Times New Roman" w:cs="Times New Roman"/>
        </w:rPr>
        <w:t xml:space="preserve">, inclusive notas pessoais envolvendo matéria sigilosa a este relacionada, registro de documentos de qualquer natureza que tenham sido criados, usados ou mantidos sob seu controle ou posse, assumindo o compromisso de não utilizar qualquer informação sigilosa ou confidencial a que teve acesso enquanto contratado </w:t>
      </w:r>
      <w:r w:rsidR="001907F4">
        <w:rPr>
          <w:rFonts w:ascii="Times New Roman" w:hAnsi="Times New Roman" w:cs="Times New Roman"/>
        </w:rPr>
        <w:t xml:space="preserve">pela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691CFE">
        <w:rPr>
          <w:rFonts w:ascii="Times New Roman" w:hAnsi="Times New Roman" w:cs="Times New Roman"/>
        </w:rPr>
        <w:t>.</w:t>
      </w:r>
    </w:p>
    <w:p w14:paraId="2B5807C0" w14:textId="77777777" w:rsidR="008F57F2" w:rsidRDefault="008F57F2">
      <w:pPr>
        <w:pStyle w:val="PargrafodaLista"/>
        <w:spacing w:after="0" w:line="360" w:lineRule="auto"/>
        <w:ind w:left="567" w:hanging="567"/>
        <w:rPr>
          <w:rFonts w:ascii="Times New Roman" w:hAnsi="Times New Roman" w:cs="Times New Roman"/>
        </w:rPr>
      </w:pPr>
    </w:p>
    <w:p w14:paraId="2B5807C1" w14:textId="2CDA53DA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reconhece que, em caso de dúvida acerca da natureza confidencial de determinada informação, deverá mantê-la sob sigilo até que venha a ser autorizado expressamente </w:t>
      </w:r>
      <w:r w:rsidR="001907F4">
        <w:rPr>
          <w:rFonts w:ascii="Times New Roman" w:hAnsi="Times New Roman" w:cs="Times New Roman"/>
        </w:rPr>
        <w:t xml:space="preserve">pela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E77F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tratá-la diferentemente. Em hipótese alguma a ausência de manifestação expressa </w:t>
      </w:r>
      <w:r w:rsidR="009053D8">
        <w:rPr>
          <w:rFonts w:ascii="Times New Roman" w:hAnsi="Times New Roman" w:cs="Times New Roman"/>
        </w:rPr>
        <w:t>d</w:t>
      </w:r>
      <w:r w:rsidR="001907F4">
        <w:rPr>
          <w:rFonts w:ascii="Times New Roman" w:hAnsi="Times New Roman" w:cs="Times New Roman"/>
        </w:rPr>
        <w:t xml:space="preserve">a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 w:rsidR="001907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poderá ser interpretada como liberação e qualquer dos compromissos ora assumidos.</w:t>
      </w:r>
    </w:p>
    <w:p w14:paraId="2B5807C2" w14:textId="77777777" w:rsidR="008F57F2" w:rsidRDefault="008F57F2">
      <w:pPr>
        <w:pStyle w:val="PargrafodaLista"/>
        <w:spacing w:after="0" w:line="360" w:lineRule="auto"/>
        <w:ind w:left="567" w:hanging="567"/>
        <w:rPr>
          <w:rFonts w:ascii="Times New Roman" w:hAnsi="Times New Roman" w:cs="Times New Roman"/>
        </w:rPr>
      </w:pPr>
    </w:p>
    <w:p w14:paraId="2B5807C3" w14:textId="7872B414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obriga-se a informar imediatamente a</w:t>
      </w:r>
      <w:r w:rsidR="001907F4">
        <w:rPr>
          <w:rFonts w:ascii="Times New Roman" w:hAnsi="Times New Roman" w:cs="Times New Roman"/>
        </w:rPr>
        <w:t xml:space="preserve"> </w:t>
      </w:r>
      <w:proofErr w:type="spellStart"/>
      <w:r w:rsidR="001907F4">
        <w:rPr>
          <w:rFonts w:ascii="Times New Roman" w:hAnsi="Times New Roman" w:cs="Times New Roman"/>
        </w:rPr>
        <w:t>Ytech</w:t>
      </w:r>
      <w:proofErr w:type="spellEnd"/>
      <w:r>
        <w:rPr>
          <w:rFonts w:ascii="Times New Roman" w:hAnsi="Times New Roman" w:cs="Times New Roman"/>
        </w:rPr>
        <w:t>, qualquer violação das regras de sigilo ora estabelecidas que tenha ocorrido por sua ação ou omissão, independentemente da existência de dolo</w:t>
      </w:r>
      <w:r w:rsidR="00177D64">
        <w:rPr>
          <w:rFonts w:ascii="Times New Roman" w:hAnsi="Times New Roman" w:cs="Times New Roman"/>
        </w:rPr>
        <w:t>.</w:t>
      </w:r>
    </w:p>
    <w:p w14:paraId="2B5807C4" w14:textId="77777777" w:rsidR="008F57F2" w:rsidRDefault="008F57F2">
      <w:pPr>
        <w:pStyle w:val="PargrafodaLista"/>
        <w:spacing w:after="0" w:line="360" w:lineRule="auto"/>
        <w:rPr>
          <w:rFonts w:ascii="Times New Roman" w:hAnsi="Times New Roman" w:cs="Times New Roman"/>
        </w:rPr>
      </w:pPr>
    </w:p>
    <w:p w14:paraId="2B5807C5" w14:textId="2F04AEE6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declara ciência de que o descumprimento de quaisquer das disposições de confidencialidade estabelecidas neste instrumento, por ação ou omissão, independente de culpa ou dolo, sujeitará o </w:t>
      </w:r>
      <w:r w:rsidR="00177D64">
        <w:rPr>
          <w:rFonts w:ascii="Times New Roman" w:hAnsi="Times New Roman" w:cs="Times New Roman"/>
        </w:rPr>
        <w:t>prestador de serviço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infrator, como também o agente causador ou facilitador, ao pagamento, ou recomposição, de todas as perdas e danos comprovadas pela empresa, </w:t>
      </w:r>
      <w:r>
        <w:rPr>
          <w:rFonts w:ascii="Times New Roman" w:hAnsi="Times New Roman" w:cs="Times New Roman"/>
        </w:rPr>
        <w:lastRenderedPageBreak/>
        <w:t>bem como às responsabilidades civil e criminal respectivas, as quais serão apuradas em regular processo judicial ou administrativo.</w:t>
      </w:r>
    </w:p>
    <w:p w14:paraId="2B5807C6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C7" w14:textId="1677F3EF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que não cumprir as cláusulas estabelecidas neste contrato, seja por culpa ou dolo, violando o segredo da empresa e as normas contidas na Lei Geral de Proteção de Dados, terá seu contrato rescindido</w:t>
      </w:r>
      <w:r w:rsidR="00177D64">
        <w:rPr>
          <w:rFonts w:ascii="Times New Roman" w:hAnsi="Times New Roman" w:cs="Times New Roman"/>
        </w:rPr>
        <w:t>.</w:t>
      </w:r>
    </w:p>
    <w:p w14:paraId="2B5807C8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C9" w14:textId="055C6149" w:rsidR="008F57F2" w:rsidRDefault="00BE18C4">
      <w:pPr>
        <w:numPr>
          <w:ilvl w:val="0"/>
          <w:numId w:val="1"/>
        </w:num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Por fim, para dirimir quaisquer controvérsias oriundas do presente Termo, o </w:t>
      </w:r>
      <w:r w:rsidR="00177D64"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reconhece como foro competente a comarca de </w:t>
      </w:r>
      <w:r w:rsidR="00A04ECC">
        <w:rPr>
          <w:rFonts w:ascii="Times New Roman" w:hAnsi="Times New Roman" w:cs="Times New Roman"/>
        </w:rPr>
        <w:t>Estância</w:t>
      </w:r>
      <w:r>
        <w:rPr>
          <w:rFonts w:ascii="Times New Roman" w:hAnsi="Times New Roman" w:cs="Times New Roman"/>
        </w:rPr>
        <w:t xml:space="preserve">, </w:t>
      </w:r>
      <w:r w:rsidR="009053D8">
        <w:rPr>
          <w:rFonts w:ascii="Times New Roman" w:hAnsi="Times New Roman" w:cs="Times New Roman"/>
        </w:rPr>
        <w:t>Sergipe</w:t>
      </w:r>
      <w:r>
        <w:rPr>
          <w:rFonts w:ascii="Times New Roman" w:hAnsi="Times New Roman" w:cs="Times New Roman"/>
        </w:rPr>
        <w:t>.</w:t>
      </w:r>
    </w:p>
    <w:p w14:paraId="2B5807CA" w14:textId="77777777" w:rsidR="008F57F2" w:rsidRDefault="008F57F2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B5807CB" w14:textId="77777777" w:rsidR="008F57F2" w:rsidRDefault="008F57F2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B5807CC" w14:textId="77777777" w:rsidR="008F57F2" w:rsidRDefault="008F57F2">
      <w:pPr>
        <w:spacing w:after="0" w:line="360" w:lineRule="auto"/>
        <w:ind w:firstLine="851"/>
        <w:jc w:val="both"/>
        <w:rPr>
          <w:rFonts w:ascii="Times New Roman" w:hAnsi="Times New Roman" w:cs="Times New Roman"/>
        </w:rPr>
      </w:pPr>
    </w:p>
    <w:p w14:paraId="2B5807CD" w14:textId="20494261" w:rsidR="008F57F2" w:rsidRDefault="00FD7DCE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Manaus</w:t>
      </w:r>
      <w:r w:rsidR="00E77FE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Amazonas</w:t>
      </w:r>
      <w:r w:rsidR="00BE18C4">
        <w:rPr>
          <w:rFonts w:ascii="Times New Roman" w:hAnsi="Times New Roman" w:cs="Times New Roman"/>
        </w:rPr>
        <w:t xml:space="preserve">, </w:t>
      </w:r>
      <w:r w:rsidR="009053D8">
        <w:rPr>
          <w:rFonts w:ascii="Times New Roman" w:hAnsi="Times New Roman" w:cs="Times New Roman"/>
        </w:rPr>
        <w:t xml:space="preserve">_____ </w:t>
      </w:r>
      <w:r w:rsidR="00BE18C4">
        <w:rPr>
          <w:rFonts w:ascii="Times New Roman" w:hAnsi="Times New Roman" w:cs="Times New Roman"/>
        </w:rPr>
        <w:t>de</w:t>
      </w:r>
      <w:r w:rsidR="009053D8">
        <w:rPr>
          <w:rFonts w:ascii="Times New Roman" w:hAnsi="Times New Roman" w:cs="Times New Roman"/>
        </w:rPr>
        <w:t xml:space="preserve">__________________ </w:t>
      </w:r>
      <w:proofErr w:type="spellStart"/>
      <w:r w:rsidR="00BE18C4">
        <w:rPr>
          <w:rFonts w:ascii="Times New Roman" w:hAnsi="Times New Roman" w:cs="Times New Roman"/>
        </w:rPr>
        <w:t>de</w:t>
      </w:r>
      <w:proofErr w:type="spellEnd"/>
      <w:r w:rsidR="00BE18C4">
        <w:rPr>
          <w:rFonts w:ascii="Times New Roman" w:hAnsi="Times New Roman" w:cs="Times New Roman"/>
        </w:rPr>
        <w:t xml:space="preserve"> 202</w:t>
      </w:r>
      <w:r w:rsidR="009053D8">
        <w:rPr>
          <w:rFonts w:ascii="Times New Roman" w:hAnsi="Times New Roman" w:cs="Times New Roman"/>
        </w:rPr>
        <w:t>__</w:t>
      </w:r>
    </w:p>
    <w:p w14:paraId="2B5807CE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CF" w14:textId="77777777" w:rsidR="008F57F2" w:rsidRDefault="008F57F2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B5807D0" w14:textId="77777777" w:rsidR="008F57F2" w:rsidRDefault="00BE18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</w:t>
      </w:r>
    </w:p>
    <w:p w14:paraId="4C3D27B3" w14:textId="77777777" w:rsidR="00177D64" w:rsidRDefault="00177D6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PRESTADOR DE SERVIÇO</w:t>
      </w:r>
      <w:r>
        <w:rPr>
          <w:rFonts w:ascii="Times New Roman" w:hAnsi="Times New Roman" w:cs="Times New Roman"/>
        </w:rPr>
        <w:t xml:space="preserve"> </w:t>
      </w:r>
    </w:p>
    <w:p w14:paraId="2B5807D2" w14:textId="77DDAF4E" w:rsidR="008F57F2" w:rsidRDefault="00BE18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="0010147B">
        <w:rPr>
          <w:rFonts w:ascii="Times New Roman" w:hAnsi="Times New Roman" w:cs="Times New Roman"/>
          <w:b/>
        </w:rPr>
        <w:t>PF</w:t>
      </w:r>
      <w:r>
        <w:rPr>
          <w:rFonts w:ascii="Times New Roman" w:hAnsi="Times New Roman" w:cs="Times New Roman"/>
          <w:b/>
        </w:rPr>
        <w:t xml:space="preserve">: </w:t>
      </w:r>
    </w:p>
    <w:p w14:paraId="2B5807D3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4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5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6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7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8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9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A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B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C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D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E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DF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E0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E1" w14:textId="77777777" w:rsidR="008F57F2" w:rsidRDefault="008F57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2B5807EA" w14:textId="77777777" w:rsidR="008F57F2" w:rsidRDefault="008F57F2" w:rsidP="00BE18C4">
      <w:pPr>
        <w:spacing w:after="0" w:line="240" w:lineRule="auto"/>
        <w:rPr>
          <w:rFonts w:ascii="Times New Roman" w:hAnsi="Times New Roman" w:cs="Times New Roman"/>
          <w:b/>
        </w:rPr>
      </w:pPr>
    </w:p>
    <w:sectPr w:rsidR="008F57F2">
      <w:headerReference w:type="default" r:id="rId11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C4BE1" w14:textId="77777777" w:rsidR="004B598A" w:rsidRDefault="004B598A">
      <w:pPr>
        <w:spacing w:line="240" w:lineRule="auto"/>
      </w:pPr>
      <w:r>
        <w:separator/>
      </w:r>
    </w:p>
  </w:endnote>
  <w:endnote w:type="continuationSeparator" w:id="0">
    <w:p w14:paraId="276A6F24" w14:textId="77777777" w:rsidR="004B598A" w:rsidRDefault="004B59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2E7FA" w14:textId="77777777" w:rsidR="004B598A" w:rsidRDefault="004B598A">
      <w:pPr>
        <w:spacing w:after="0"/>
      </w:pPr>
      <w:r>
        <w:separator/>
      </w:r>
    </w:p>
  </w:footnote>
  <w:footnote w:type="continuationSeparator" w:id="0">
    <w:p w14:paraId="2862D55D" w14:textId="77777777" w:rsidR="004B598A" w:rsidRDefault="004B598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pPr w:leftFromText="141" w:rightFromText="141" w:topFromText="100" w:bottomFromText="100" w:vertAnchor="text" w:horzAnchor="margin" w:tblpX="74" w:tblpY="-50"/>
      <w:tblW w:w="9495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Layout w:type="fixed"/>
      <w:tblLook w:val="04A0" w:firstRow="1" w:lastRow="0" w:firstColumn="1" w:lastColumn="0" w:noHBand="0" w:noVBand="1"/>
    </w:tblPr>
    <w:tblGrid>
      <w:gridCol w:w="1808"/>
      <w:gridCol w:w="4569"/>
      <w:gridCol w:w="1525"/>
      <w:gridCol w:w="1593"/>
    </w:tblGrid>
    <w:tr w:rsidR="008F57F2" w14:paraId="2B580806" w14:textId="77777777" w:rsidTr="00592255">
      <w:trPr>
        <w:trHeight w:val="841"/>
      </w:trPr>
      <w:tc>
        <w:tcPr>
          <w:tcW w:w="1808" w:type="dxa"/>
          <w:vMerge w:val="restart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2" w14:textId="69886A91" w:rsidR="008F57F2" w:rsidRDefault="001907F4">
          <w:pPr>
            <w:adjustRightInd w:val="0"/>
            <w:spacing w:before="100" w:after="100" w:line="240" w:lineRule="auto"/>
            <w:rPr>
              <w:rFonts w:eastAsiaTheme="minorEastAsia" w:cs="Times New Roman"/>
              <w:lang w:eastAsia="pt-BR"/>
            </w:rPr>
          </w:pPr>
          <w:r>
            <w:rPr>
              <w:rFonts w:eastAsiaTheme="minorEastAsia" w:cs="Times New Roman"/>
              <w:noProof/>
              <w:lang w:eastAsia="pt-BR"/>
            </w:rPr>
            <w:drawing>
              <wp:inline distT="0" distB="0" distL="0" distR="0" wp14:anchorId="316D1DEF" wp14:editId="28AD18CC">
                <wp:extent cx="1010112" cy="522514"/>
                <wp:effectExtent l="0" t="0" r="0" b="0"/>
                <wp:docPr id="1893952355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3952355" name="Imagem 1893952355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3494" b="2477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0920" cy="52293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69" w:type="dxa"/>
          <w:vMerge w:val="restart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3" w14:textId="77777777" w:rsidR="008F57F2" w:rsidRDefault="00BE18C4">
          <w:pPr>
            <w:adjustRightInd w:val="0"/>
            <w:spacing w:before="100" w:after="10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lang w:val="en-US" w:eastAsia="pt-BR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lang w:val="en-US" w:eastAsia="pt-BR"/>
            </w:rPr>
            <w:t>TERMO DE CONFIDENCIALIDADE</w:t>
          </w:r>
        </w:p>
      </w:tc>
      <w:tc>
        <w:tcPr>
          <w:tcW w:w="1525" w:type="dxa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4" w14:textId="27D5EF7A" w:rsidR="008F57F2" w:rsidRPr="00EF2AC1" w:rsidRDefault="00BE18C4">
          <w:pPr>
            <w:pStyle w:val="Cabealho"/>
            <w:spacing w:line="240" w:lineRule="auto"/>
            <w:rPr>
              <w:rFonts w:ascii="Times New Roman" w:eastAsiaTheme="minorEastAsia" w:hAnsi="Times New Roman" w:cs="Times New Roman"/>
              <w:lang w:val="en-US" w:eastAsia="pt-BR"/>
            </w:rPr>
          </w:pPr>
          <w:r w:rsidRPr="00EF2AC1">
            <w:rPr>
              <w:rFonts w:ascii="Times New Roman" w:eastAsiaTheme="minorEastAsia" w:hAnsi="Times New Roman" w:cs="Times New Roman"/>
              <w:lang w:eastAsia="pt-BR"/>
            </w:rPr>
            <w:t xml:space="preserve">Emissão: </w:t>
          </w:r>
          <w:r w:rsidR="009053D8" w:rsidRPr="00EF2AC1">
            <w:rPr>
              <w:rFonts w:ascii="Times New Roman" w:eastAsiaTheme="minorEastAsia" w:hAnsi="Times New Roman" w:cs="Times New Roman"/>
              <w:lang w:val="en-US" w:eastAsia="pt-BR"/>
            </w:rPr>
            <w:t>___</w:t>
          </w:r>
          <w:r w:rsidRPr="00EF2AC1">
            <w:rPr>
              <w:rFonts w:ascii="Times New Roman" w:eastAsiaTheme="minorEastAsia" w:hAnsi="Times New Roman" w:cs="Times New Roman"/>
              <w:lang w:val="en-US" w:eastAsia="pt-BR"/>
            </w:rPr>
            <w:t>/</w:t>
          </w:r>
          <w:r w:rsidR="009053D8" w:rsidRPr="00EF2AC1">
            <w:rPr>
              <w:rFonts w:ascii="Times New Roman" w:eastAsiaTheme="minorEastAsia" w:hAnsi="Times New Roman" w:cs="Times New Roman"/>
              <w:lang w:val="en-US" w:eastAsia="pt-BR"/>
            </w:rPr>
            <w:t>___</w:t>
          </w:r>
          <w:r w:rsidRPr="00EF2AC1">
            <w:rPr>
              <w:rFonts w:ascii="Times New Roman" w:eastAsiaTheme="minorEastAsia" w:hAnsi="Times New Roman" w:cs="Times New Roman"/>
              <w:lang w:val="en-US" w:eastAsia="pt-BR"/>
            </w:rPr>
            <w:t>/</w:t>
          </w:r>
          <w:r w:rsidR="009053D8" w:rsidRPr="00EF2AC1">
            <w:rPr>
              <w:rFonts w:ascii="Times New Roman" w:eastAsiaTheme="minorEastAsia" w:hAnsi="Times New Roman" w:cs="Times New Roman"/>
              <w:lang w:val="en-US" w:eastAsia="pt-BR"/>
            </w:rPr>
            <w:t>____</w:t>
          </w:r>
        </w:p>
      </w:tc>
      <w:tc>
        <w:tcPr>
          <w:tcW w:w="1593" w:type="dxa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sdt>
          <w:sdtPr>
            <w:rPr>
              <w:rFonts w:ascii="Times New Roman" w:eastAsiaTheme="minorEastAsia" w:hAnsi="Times New Roman" w:cs="Times New Roman"/>
              <w:lang w:eastAsia="pt-BR"/>
            </w:rPr>
            <w:id w:val="399175240"/>
          </w:sdtPr>
          <w:sdtEndPr/>
          <w:sdtContent>
            <w:p w14:paraId="2B580805" w14:textId="77777777" w:rsidR="008F57F2" w:rsidRDefault="00BE18C4">
              <w:pPr>
                <w:pStyle w:val="Cabealho"/>
                <w:spacing w:line="240" w:lineRule="auto"/>
                <w:jc w:val="center"/>
                <w:rPr>
                  <w:rFonts w:ascii="Times New Roman" w:eastAsiaTheme="minorEastAsia" w:hAnsi="Times New Roman" w:cs="Times New Roman"/>
                </w:rPr>
              </w:pPr>
              <w:r>
                <w:rPr>
                  <w:rFonts w:ascii="Times New Roman" w:eastAsiaTheme="minorEastAsia" w:hAnsi="Times New Roman" w:cs="Times New Roman"/>
                  <w:lang w:eastAsia="pt-BR"/>
                </w:rPr>
                <w:t xml:space="preserve">Página 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begin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instrText>PAGE</w:instrTex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separate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t>4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end"/>
              </w:r>
              <w:r>
                <w:rPr>
                  <w:rFonts w:ascii="Times New Roman" w:eastAsiaTheme="minorEastAsia" w:hAnsi="Times New Roman" w:cs="Times New Roman"/>
                  <w:lang w:eastAsia="pt-BR"/>
                </w:rPr>
                <w:t xml:space="preserve"> de 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begin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instrText>NUMPAGES</w:instrTex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separate"/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t>5</w:t>
              </w:r>
              <w:r>
                <w:rPr>
                  <w:rFonts w:ascii="Times New Roman" w:eastAsiaTheme="minorEastAsia" w:hAnsi="Times New Roman" w:cs="Times New Roman"/>
                  <w:b/>
                  <w:lang w:eastAsia="pt-BR"/>
                </w:rPr>
                <w:fldChar w:fldCharType="end"/>
              </w:r>
            </w:p>
          </w:sdtContent>
        </w:sdt>
      </w:tc>
    </w:tr>
    <w:tr w:rsidR="008F57F2" w14:paraId="2B58080A" w14:textId="77777777" w:rsidTr="00592255">
      <w:trPr>
        <w:trHeight w:val="697"/>
      </w:trPr>
      <w:tc>
        <w:tcPr>
          <w:tcW w:w="1808" w:type="dxa"/>
          <w:vMerge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7" w14:textId="77777777" w:rsidR="008F57F2" w:rsidRDefault="008F57F2">
          <w:pPr>
            <w:spacing w:line="240" w:lineRule="auto"/>
            <w:rPr>
              <w:rFonts w:eastAsiaTheme="minorEastAsia" w:cs="Times New Roman"/>
              <w:lang w:eastAsia="pt-BR"/>
            </w:rPr>
          </w:pPr>
        </w:p>
      </w:tc>
      <w:tc>
        <w:tcPr>
          <w:tcW w:w="4569" w:type="dxa"/>
          <w:vMerge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8" w14:textId="77777777" w:rsidR="008F57F2" w:rsidRDefault="008F57F2">
          <w:pPr>
            <w:spacing w:line="240" w:lineRule="auto"/>
            <w:rPr>
              <w:rFonts w:ascii="Times New Roman" w:eastAsia="Times New Roman" w:hAnsi="Times New Roman" w:cs="Times New Roman"/>
              <w:b/>
              <w:bCs/>
              <w:color w:val="000000"/>
              <w:lang w:eastAsia="pt-BR"/>
            </w:rPr>
          </w:pPr>
        </w:p>
      </w:tc>
      <w:tc>
        <w:tcPr>
          <w:tcW w:w="3118" w:type="dxa"/>
          <w:gridSpan w:val="2"/>
          <w:tc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</w:tcBorders>
          <w:vAlign w:val="center"/>
        </w:tcPr>
        <w:p w14:paraId="2B580809" w14:textId="77777777" w:rsidR="008F57F2" w:rsidRPr="00EF2AC1" w:rsidRDefault="00BE18C4">
          <w:pPr>
            <w:pStyle w:val="Cabealho"/>
            <w:spacing w:line="240" w:lineRule="auto"/>
            <w:rPr>
              <w:rFonts w:ascii="Times New Roman" w:eastAsiaTheme="minorEastAsia" w:hAnsi="Times New Roman" w:cs="Times New Roman"/>
              <w:lang w:val="en-US" w:eastAsia="pt-BR"/>
            </w:rPr>
          </w:pPr>
          <w:r w:rsidRPr="00EF2AC1">
            <w:rPr>
              <w:rFonts w:ascii="Times New Roman" w:eastAsiaTheme="minorEastAsia" w:hAnsi="Times New Roman" w:cs="Times New Roman"/>
              <w:lang w:eastAsia="pt-BR"/>
            </w:rPr>
            <w:t>Aprovação:</w:t>
          </w:r>
          <w:r w:rsidRPr="00EF2AC1">
            <w:rPr>
              <w:rFonts w:ascii="Times New Roman" w:eastAsiaTheme="minorEastAsia" w:hAnsi="Times New Roman" w:cs="Times New Roman"/>
              <w:lang w:val="en-US" w:eastAsia="pt-BR"/>
            </w:rPr>
            <w:t xml:space="preserve"> </w:t>
          </w:r>
        </w:p>
      </w:tc>
    </w:tr>
  </w:tbl>
  <w:p w14:paraId="2B58080F" w14:textId="77777777" w:rsidR="008F57F2" w:rsidRDefault="008F57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C4FE4"/>
    <w:multiLevelType w:val="multilevel"/>
    <w:tmpl w:val="08BC4FE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E9E075F"/>
    <w:multiLevelType w:val="singleLevel"/>
    <w:tmpl w:val="7E9E075F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sz w:val="22"/>
        <w:szCs w:val="22"/>
      </w:rPr>
    </w:lvl>
  </w:abstractNum>
  <w:num w:numId="1" w16cid:durableId="125858566">
    <w:abstractNumId w:val="1"/>
  </w:num>
  <w:num w:numId="2" w16cid:durableId="1440489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D4E"/>
    <w:rsid w:val="00035D4E"/>
    <w:rsid w:val="00046CE9"/>
    <w:rsid w:val="000A30B0"/>
    <w:rsid w:val="0010147B"/>
    <w:rsid w:val="00177D64"/>
    <w:rsid w:val="001907F4"/>
    <w:rsid w:val="001A5CEF"/>
    <w:rsid w:val="001D7E30"/>
    <w:rsid w:val="0024305D"/>
    <w:rsid w:val="00282F06"/>
    <w:rsid w:val="002C0C84"/>
    <w:rsid w:val="002E0A68"/>
    <w:rsid w:val="0034441B"/>
    <w:rsid w:val="003F6B23"/>
    <w:rsid w:val="00451953"/>
    <w:rsid w:val="00490ECE"/>
    <w:rsid w:val="004B598A"/>
    <w:rsid w:val="00592255"/>
    <w:rsid w:val="00596FCF"/>
    <w:rsid w:val="005B6B3A"/>
    <w:rsid w:val="00621644"/>
    <w:rsid w:val="00625C19"/>
    <w:rsid w:val="00691CFE"/>
    <w:rsid w:val="006B3579"/>
    <w:rsid w:val="006E7674"/>
    <w:rsid w:val="00711F25"/>
    <w:rsid w:val="008E6BDE"/>
    <w:rsid w:val="008F2D99"/>
    <w:rsid w:val="008F57F2"/>
    <w:rsid w:val="0090373C"/>
    <w:rsid w:val="009053D8"/>
    <w:rsid w:val="009325BD"/>
    <w:rsid w:val="00932CBE"/>
    <w:rsid w:val="00954050"/>
    <w:rsid w:val="00987139"/>
    <w:rsid w:val="00993953"/>
    <w:rsid w:val="00A04ECC"/>
    <w:rsid w:val="00A8512F"/>
    <w:rsid w:val="00AB5680"/>
    <w:rsid w:val="00AC18C4"/>
    <w:rsid w:val="00AD39B3"/>
    <w:rsid w:val="00B57A49"/>
    <w:rsid w:val="00B96ED1"/>
    <w:rsid w:val="00B97C9F"/>
    <w:rsid w:val="00BB3D52"/>
    <w:rsid w:val="00BE18C4"/>
    <w:rsid w:val="00CE0618"/>
    <w:rsid w:val="00D02251"/>
    <w:rsid w:val="00D40A91"/>
    <w:rsid w:val="00D86674"/>
    <w:rsid w:val="00D9733E"/>
    <w:rsid w:val="00DD4F30"/>
    <w:rsid w:val="00E31E46"/>
    <w:rsid w:val="00E4502B"/>
    <w:rsid w:val="00E77FE3"/>
    <w:rsid w:val="00E83E09"/>
    <w:rsid w:val="00EA397A"/>
    <w:rsid w:val="00EF2AC1"/>
    <w:rsid w:val="00F37C87"/>
    <w:rsid w:val="00F92724"/>
    <w:rsid w:val="00FB1016"/>
    <w:rsid w:val="00FD7DCE"/>
    <w:rsid w:val="12A93B6E"/>
    <w:rsid w:val="16A37B1D"/>
    <w:rsid w:val="29F478BC"/>
    <w:rsid w:val="4720696E"/>
    <w:rsid w:val="7352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5807B8"/>
  <w15:docId w15:val="{465E2267-5DA9-47C2-84FD-47C716BEF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03C5B9B988EF549A77E7D9FEFA0E4F9" ma:contentTypeVersion="13" ma:contentTypeDescription="Crie um novo documento." ma:contentTypeScope="" ma:versionID="9d9f070b6dd2658acc1b0c1546b0bcb9">
  <xsd:schema xmlns:xsd="http://www.w3.org/2001/XMLSchema" xmlns:xs="http://www.w3.org/2001/XMLSchema" xmlns:p="http://schemas.microsoft.com/office/2006/metadata/properties" xmlns:ns3="4ce61634-5c48-4592-aa4c-dc5cb7a511ce" xmlns:ns4="4f8b5b07-482c-42ab-bc80-cf02c0245132" targetNamespace="http://schemas.microsoft.com/office/2006/metadata/properties" ma:root="true" ma:fieldsID="4a2cc3e226572595c6cb1a25290ee9d7" ns3:_="" ns4:_="">
    <xsd:import namespace="4ce61634-5c48-4592-aa4c-dc5cb7a511ce"/>
    <xsd:import namespace="4f8b5b07-482c-42ab-bc80-cf02c02451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e61634-5c48-4592-aa4c-dc5cb7a511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b5b07-482c-42ab-bc80-cf02c024513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4796361-990C-4960-A727-32A16C3FB5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100420-C605-444F-AFED-A8D880B073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e61634-5c48-4592-aa4c-dc5cb7a511ce"/>
    <ds:schemaRef ds:uri="4f8b5b07-482c-42ab-bc80-cf02c02451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3AD149E-A826-4741-97FE-222211B47EA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Laís Gomes</cp:lastModifiedBy>
  <cp:revision>3</cp:revision>
  <dcterms:created xsi:type="dcterms:W3CDTF">2026-03-11T20:14:00Z</dcterms:created>
  <dcterms:modified xsi:type="dcterms:W3CDTF">2026-05-11T21:06:00Z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0x010100003C5B9B988EF549A77E7D9FEFA0E4F9</vt:lpwstr>
  </property>
  <property fmtid="{D5CDD505-2E9C-101B-9397-08002B2CF9AE}" pid="3" name="KSOProductBuildVer">
    <vt:lpwstr>1046-11.2.0.10351</vt:lpwstr>
  </property>
  <property fmtid="{D5CDD505-2E9C-101B-9397-08002B2CF9AE}" pid="4" name="ICV">
    <vt:lpwstr>71A6B530C849464BBD817DD1D9EDFA05</vt:lpwstr>
  </property>
</Properties>
</file>